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D23E" w14:textId="1B79EA12" w:rsidR="0066766F" w:rsidRPr="00AA251F" w:rsidRDefault="0066766F" w:rsidP="00442854">
      <w:pPr>
        <w:jc w:val="both"/>
        <w:rPr>
          <w:rFonts w:ascii="Cambria" w:hAnsi="Cambria"/>
          <w:b/>
          <w:bCs/>
          <w:color w:val="336178"/>
          <w:sz w:val="28"/>
          <w:szCs w:val="28"/>
          <w:lang w:val="az-Latn-AZ"/>
        </w:rPr>
      </w:pPr>
      <w:r w:rsidRPr="00AA251F">
        <w:rPr>
          <w:rFonts w:ascii="Cambria" w:hAnsi="Cambria"/>
          <w:b/>
          <w:bCs/>
          <w:color w:val="336178"/>
          <w:sz w:val="28"/>
          <w:szCs w:val="28"/>
          <w:lang w:val="az-Latn-AZ"/>
        </w:rPr>
        <w:t>Beynəlxalq fənn olimpiada</w:t>
      </w:r>
      <w:r w:rsidR="00442854" w:rsidRPr="00AA251F">
        <w:rPr>
          <w:rFonts w:ascii="Cambria" w:hAnsi="Cambria"/>
          <w:b/>
          <w:bCs/>
          <w:color w:val="336178"/>
          <w:sz w:val="28"/>
          <w:szCs w:val="28"/>
          <w:lang w:val="az-Latn-AZ"/>
        </w:rPr>
        <w:t xml:space="preserve">ları və Respublika Fənn Olimpiada (RFO) </w:t>
      </w:r>
      <w:r w:rsidRPr="00AA251F">
        <w:rPr>
          <w:rFonts w:ascii="Cambria" w:hAnsi="Cambria"/>
          <w:b/>
          <w:bCs/>
          <w:color w:val="336178"/>
          <w:sz w:val="28"/>
          <w:szCs w:val="28"/>
          <w:lang w:val="az-Latn-AZ"/>
        </w:rPr>
        <w:t>qalibləri üçün ADA Universitetinə müsabiqədənkənar qəbul qaydaları</w:t>
      </w:r>
    </w:p>
    <w:p w14:paraId="68D04873" w14:textId="2A6D8183" w:rsidR="0066766F" w:rsidRPr="00AA251F" w:rsidRDefault="0066766F" w:rsidP="00442854">
      <w:pPr>
        <w:jc w:val="both"/>
        <w:rPr>
          <w:rFonts w:ascii="Cambria" w:hAnsi="Cambria"/>
          <w:lang w:val="az-Latn-AZ"/>
        </w:rPr>
      </w:pPr>
    </w:p>
    <w:p w14:paraId="460E3CEE" w14:textId="2B445519" w:rsidR="00442854" w:rsidRPr="00AA251F" w:rsidRDefault="00442854" w:rsidP="00442854">
      <w:pPr>
        <w:jc w:val="both"/>
        <w:rPr>
          <w:rFonts w:ascii="Cambria" w:hAnsi="Cambria"/>
          <w:lang w:val="az-Latn-AZ"/>
        </w:rPr>
      </w:pPr>
    </w:p>
    <w:p w14:paraId="5CD282D7" w14:textId="77777777" w:rsidR="00442854" w:rsidRPr="00AA251F" w:rsidRDefault="00442854" w:rsidP="00442854">
      <w:pPr>
        <w:shd w:val="clear" w:color="auto" w:fill="FFFFFF"/>
        <w:ind w:firstLine="600"/>
        <w:jc w:val="both"/>
        <w:rPr>
          <w:rFonts w:ascii="Cambria" w:eastAsia="Times New Roman" w:hAnsi="Cambria" w:cs="Times New Roman"/>
          <w:color w:val="212529"/>
          <w:lang w:val="az-Latn-AZ" w:eastAsia="en-GB"/>
        </w:rPr>
      </w:pPr>
      <w:r w:rsidRPr="008F7D13">
        <w:rPr>
          <w:rFonts w:ascii="Cambria" w:hAnsi="Cambria"/>
          <w:color w:val="212529"/>
          <w:shd w:val="clear" w:color="auto" w:fill="FFFFFF"/>
          <w:lang w:val="az-Latn-AZ"/>
        </w:rPr>
        <w:t>Beynəlxalq və respublika fənn olimpiadalarının, beynəlxalq müsabiqələrin və yarışların qalibləri dedikdə, aşağıdakı şəxslər nəzərdə tutulur</w:t>
      </w:r>
      <w:r w:rsidRPr="00AA251F">
        <w:rPr>
          <w:rFonts w:ascii="Cambria" w:eastAsia="Times New Roman" w:hAnsi="Cambria" w:cs="Times New Roman"/>
          <w:color w:val="212529"/>
          <w:lang w:val="az-Latn-AZ" w:eastAsia="en-GB"/>
        </w:rPr>
        <w:t>:</w:t>
      </w:r>
    </w:p>
    <w:p w14:paraId="258A710F" w14:textId="74CF9F41" w:rsidR="00442854" w:rsidRPr="008F7D13" w:rsidRDefault="00442854" w:rsidP="00442854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Cambria" w:eastAsia="Times New Roman" w:hAnsi="Cambria" w:cs="Times New Roman"/>
          <w:color w:val="212529"/>
          <w:lang w:val="az-Latn-AZ" w:eastAsia="en-GB"/>
        </w:rPr>
      </w:pPr>
      <w:r w:rsidRPr="00AA251F">
        <w:rPr>
          <w:rFonts w:ascii="Cambria" w:eastAsia="Times New Roman" w:hAnsi="Cambria" w:cs="Times New Roman"/>
          <w:color w:val="212529"/>
          <w:lang w:val="az-Latn-AZ" w:eastAsia="en-GB"/>
        </w:rPr>
        <w:t>Beynəlxalq fənn olimpiadasının qızıl, gümüş və ya bürünc medalı ilə təltif olunmuş şəxslər;</w:t>
      </w:r>
    </w:p>
    <w:p w14:paraId="4B20161A" w14:textId="1EA0119A" w:rsidR="00442854" w:rsidRPr="008F7D13" w:rsidRDefault="00442854" w:rsidP="00442854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Cambria" w:eastAsia="Times New Roman" w:hAnsi="Cambria" w:cs="Times New Roman"/>
          <w:color w:val="212529"/>
          <w:lang w:val="az-Latn-AZ" w:eastAsia="en-GB"/>
        </w:rPr>
      </w:pPr>
      <w:r w:rsidRPr="00AA251F">
        <w:rPr>
          <w:rFonts w:ascii="Cambria" w:eastAsia="Times New Roman" w:hAnsi="Cambria" w:cs="Times New Roman"/>
          <w:color w:val="212529"/>
          <w:lang w:val="az-Latn-AZ" w:eastAsia="en-GB"/>
        </w:rPr>
        <w:t>IX-XI sinif şagirdləri arasında keçirilən respublika fənn olimpiadasında birinci, ikinci və üçüncü yer tutmuş şəxslər;</w:t>
      </w:r>
    </w:p>
    <w:p w14:paraId="7781635D" w14:textId="77777777" w:rsidR="00442854" w:rsidRPr="00AA251F" w:rsidRDefault="00442854" w:rsidP="00442854">
      <w:pPr>
        <w:jc w:val="both"/>
        <w:rPr>
          <w:rFonts w:ascii="Cambria" w:hAnsi="Cambria"/>
          <w:lang w:val="az-Latn-AZ"/>
        </w:rPr>
      </w:pPr>
    </w:p>
    <w:p w14:paraId="35DABCD2" w14:textId="2F1574AE" w:rsidR="0066766F" w:rsidRPr="00AA251F" w:rsidRDefault="0066766F" w:rsidP="00442854">
      <w:p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>RFO</w:t>
      </w:r>
      <w:r w:rsidR="00442854" w:rsidRPr="00AA251F">
        <w:rPr>
          <w:rFonts w:ascii="Cambria" w:hAnsi="Cambria"/>
          <w:color w:val="000000" w:themeColor="text1"/>
          <w:lang w:val="az-Latn-AZ"/>
        </w:rPr>
        <w:t>-nun</w:t>
      </w:r>
      <w:r w:rsidRPr="00AA251F">
        <w:rPr>
          <w:rFonts w:ascii="Cambria" w:hAnsi="Cambria"/>
          <w:color w:val="000000" w:themeColor="text1"/>
          <w:lang w:val="az-Latn-AZ"/>
        </w:rPr>
        <w:t xml:space="preserve"> </w:t>
      </w:r>
      <w:r w:rsidRPr="00AA251F">
        <w:rPr>
          <w:rFonts w:ascii="Cambria" w:hAnsi="Cambria"/>
          <w:b/>
          <w:bCs/>
          <w:color w:val="000000" w:themeColor="text1"/>
          <w:lang w:val="az-Latn-AZ"/>
        </w:rPr>
        <w:t>Riyaziyyat</w:t>
      </w:r>
      <w:r w:rsidRPr="00AA251F">
        <w:rPr>
          <w:rFonts w:ascii="Cambria" w:hAnsi="Cambria"/>
          <w:color w:val="000000" w:themeColor="text1"/>
          <w:lang w:val="az-Latn-AZ"/>
        </w:rPr>
        <w:t xml:space="preserve">  üzrə qalibləri ADA Universitetinin aşağıda qeyd olunan ixtisaslarına müsabiqədənkənar qəbul olurlar:</w:t>
      </w:r>
    </w:p>
    <w:p w14:paraId="462DAF0C" w14:textId="7606E9B9" w:rsidR="0066766F" w:rsidRPr="00AA251F" w:rsidRDefault="0066766F" w:rsidP="00442854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>Riyaziyyat</w:t>
      </w:r>
    </w:p>
    <w:p w14:paraId="0241520D" w14:textId="458F091B" w:rsidR="0066766F" w:rsidRPr="00AA251F" w:rsidRDefault="0066766F" w:rsidP="00442854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>Kompüter Elmləri</w:t>
      </w:r>
    </w:p>
    <w:p w14:paraId="1B5D2362" w14:textId="253EA763" w:rsidR="0066766F" w:rsidRPr="00AA251F" w:rsidRDefault="0066766F" w:rsidP="00442854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>İnformasiya Texnologiyaları</w:t>
      </w:r>
    </w:p>
    <w:p w14:paraId="6FA851BC" w14:textId="0CA7B9A6" w:rsidR="0066766F" w:rsidRPr="00AA251F" w:rsidRDefault="0066766F" w:rsidP="00442854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>Kompürter Mühəndisliyi</w:t>
      </w:r>
    </w:p>
    <w:p w14:paraId="1989DC44" w14:textId="51378FC7" w:rsidR="0066766F" w:rsidRPr="00AA251F" w:rsidRDefault="0066766F" w:rsidP="00442854">
      <w:pPr>
        <w:jc w:val="both"/>
        <w:rPr>
          <w:rFonts w:ascii="Cambria" w:hAnsi="Cambria"/>
          <w:color w:val="000000" w:themeColor="text1"/>
          <w:lang w:val="az-Latn-AZ"/>
        </w:rPr>
      </w:pPr>
    </w:p>
    <w:p w14:paraId="6909B13C" w14:textId="6529FD44" w:rsidR="0066766F" w:rsidRPr="00AA251F" w:rsidRDefault="00442854" w:rsidP="00442854">
      <w:p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 xml:space="preserve">RFO-nun </w:t>
      </w:r>
      <w:r w:rsidR="0066766F" w:rsidRPr="00AA251F">
        <w:rPr>
          <w:rFonts w:ascii="Cambria" w:hAnsi="Cambria"/>
          <w:b/>
          <w:bCs/>
          <w:color w:val="000000" w:themeColor="text1"/>
          <w:lang w:val="az-Latn-AZ"/>
        </w:rPr>
        <w:t>İnformatika</w:t>
      </w:r>
      <w:r w:rsidR="0066766F" w:rsidRPr="00AA251F">
        <w:rPr>
          <w:rFonts w:ascii="Cambria" w:hAnsi="Cambria"/>
          <w:color w:val="000000" w:themeColor="text1"/>
          <w:lang w:val="az-Latn-AZ"/>
        </w:rPr>
        <w:t xml:space="preserve"> üzrə qalibləri ADA Universitetinin aşağıda qeyd olunan ixtisaslarına müsabiqədənkənar qəbul olurlar:</w:t>
      </w:r>
    </w:p>
    <w:p w14:paraId="337A8C6D" w14:textId="77777777" w:rsidR="0066766F" w:rsidRPr="00AA251F" w:rsidRDefault="0066766F" w:rsidP="00442854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>Kompüter Elmləri</w:t>
      </w:r>
    </w:p>
    <w:p w14:paraId="7F69FDDF" w14:textId="77777777" w:rsidR="0066766F" w:rsidRPr="00AA251F" w:rsidRDefault="0066766F" w:rsidP="00442854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>İnformasiya Texnologiyaları</w:t>
      </w:r>
    </w:p>
    <w:p w14:paraId="203D50C5" w14:textId="77777777" w:rsidR="0066766F" w:rsidRPr="00AA251F" w:rsidRDefault="0066766F" w:rsidP="00442854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>Kompürter Mühəndisliyi</w:t>
      </w:r>
    </w:p>
    <w:p w14:paraId="5B93B89B" w14:textId="40B40320" w:rsidR="0066766F" w:rsidRPr="00AA251F" w:rsidRDefault="0066766F" w:rsidP="00442854">
      <w:pPr>
        <w:jc w:val="both"/>
        <w:rPr>
          <w:rFonts w:ascii="Cambria" w:hAnsi="Cambria"/>
          <w:color w:val="000000" w:themeColor="text1"/>
          <w:lang w:val="az-Latn-AZ"/>
        </w:rPr>
      </w:pPr>
    </w:p>
    <w:p w14:paraId="01421F82" w14:textId="16E6138A" w:rsidR="0066766F" w:rsidRPr="00AA251F" w:rsidRDefault="00442854" w:rsidP="00442854">
      <w:p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 xml:space="preserve">RFO-nun </w:t>
      </w:r>
      <w:r w:rsidR="0066766F" w:rsidRPr="00AA251F">
        <w:rPr>
          <w:rFonts w:ascii="Cambria" w:hAnsi="Cambria"/>
          <w:b/>
          <w:bCs/>
          <w:color w:val="000000" w:themeColor="text1"/>
          <w:lang w:val="az-Latn-AZ"/>
        </w:rPr>
        <w:t>Fizika</w:t>
      </w:r>
      <w:r w:rsidR="0066766F" w:rsidRPr="00AA251F">
        <w:rPr>
          <w:rFonts w:ascii="Cambria" w:hAnsi="Cambria"/>
          <w:color w:val="000000" w:themeColor="text1"/>
          <w:lang w:val="az-Latn-AZ"/>
        </w:rPr>
        <w:t xml:space="preserve"> üzrə qalibləri ADA Universitetinin aşağıda qeyd olunan ixtisaslarına müsabiqədənkənar qəbul olurlar:</w:t>
      </w:r>
    </w:p>
    <w:p w14:paraId="350FD93D" w14:textId="35E069BB" w:rsidR="0066766F" w:rsidRPr="00AA251F" w:rsidRDefault="0066766F" w:rsidP="00442854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  <w:lang w:val="az-Latn-AZ"/>
        </w:rPr>
      </w:pPr>
      <w:r w:rsidRPr="00AA251F">
        <w:rPr>
          <w:rFonts w:ascii="Cambria" w:hAnsi="Cambria"/>
          <w:color w:val="000000" w:themeColor="text1"/>
          <w:lang w:val="az-Latn-AZ"/>
        </w:rPr>
        <w:t>Elektrik və Elektronika Mühəndisliyi</w:t>
      </w:r>
    </w:p>
    <w:p w14:paraId="54E8C7B4" w14:textId="21F7E3F4" w:rsidR="0066766F" w:rsidRPr="00AA251F" w:rsidRDefault="0066766F" w:rsidP="00442854">
      <w:pPr>
        <w:jc w:val="both"/>
        <w:rPr>
          <w:rFonts w:ascii="Cambria" w:hAnsi="Cambria"/>
          <w:color w:val="000000" w:themeColor="text1"/>
          <w:lang w:val="az-Latn-AZ"/>
        </w:rPr>
      </w:pPr>
    </w:p>
    <w:p w14:paraId="1B75CA38" w14:textId="67F97C79" w:rsidR="0066766F" w:rsidRPr="00AA251F" w:rsidRDefault="0066766F" w:rsidP="00442854">
      <w:pPr>
        <w:jc w:val="both"/>
        <w:rPr>
          <w:rFonts w:ascii="Cambria" w:hAnsi="Cambria"/>
          <w:lang w:val="az-Latn-AZ"/>
        </w:rPr>
      </w:pPr>
    </w:p>
    <w:p w14:paraId="3E531755" w14:textId="30055E4B" w:rsidR="00C65D1F" w:rsidRPr="00C65D1F" w:rsidRDefault="00C65D1F" w:rsidP="00442854">
      <w:pPr>
        <w:shd w:val="clear" w:color="auto" w:fill="FFFFFF"/>
        <w:jc w:val="both"/>
        <w:rPr>
          <w:rFonts w:ascii="Cambria" w:eastAsia="Times New Roman" w:hAnsi="Cambria" w:cs="Times New Roman"/>
          <w:color w:val="212529"/>
          <w:lang w:eastAsia="en-GB"/>
        </w:rPr>
      </w:pPr>
      <w:r w:rsidRPr="00C65D1F">
        <w:rPr>
          <w:rFonts w:ascii="Cambria" w:eastAsia="Times New Roman" w:hAnsi="Cambria" w:cs="Times New Roman"/>
          <w:b/>
          <w:bCs/>
          <w:color w:val="212529"/>
          <w:lang w:val="az-Latn-AZ" w:eastAsia="en-GB"/>
        </w:rPr>
        <w:t>Beynəlxalq fənn olimpiadalarının siyahısı</w:t>
      </w:r>
    </w:p>
    <w:p w14:paraId="14B2F924" w14:textId="62FEFB44" w:rsidR="00C65D1F" w:rsidRPr="00AA251F" w:rsidRDefault="00C65D1F" w:rsidP="0044285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 w:cs="Times New Roman"/>
          <w:color w:val="212529"/>
          <w:lang w:eastAsia="en-GB"/>
        </w:rPr>
      </w:pPr>
      <w:r w:rsidRPr="00AA251F">
        <w:rPr>
          <w:rFonts w:ascii="Cambria" w:eastAsia="Times New Roman" w:hAnsi="Cambria" w:cs="Times New Roman"/>
          <w:color w:val="212529"/>
          <w:lang w:val="az-Latn-AZ" w:eastAsia="en-GB"/>
        </w:rPr>
        <w:t>Beynəlxalq riyaziyyat olimpiadası (IMO);</w:t>
      </w:r>
    </w:p>
    <w:p w14:paraId="310C84B7" w14:textId="3437C4EA" w:rsidR="00C65D1F" w:rsidRPr="00AA251F" w:rsidRDefault="00C65D1F" w:rsidP="0044285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 w:cs="Times New Roman"/>
          <w:color w:val="212529"/>
          <w:lang w:eastAsia="en-GB"/>
        </w:rPr>
      </w:pPr>
      <w:r w:rsidRPr="00AA251F">
        <w:rPr>
          <w:rFonts w:ascii="Cambria" w:eastAsia="Times New Roman" w:hAnsi="Cambria" w:cs="Times New Roman"/>
          <w:color w:val="212529"/>
          <w:lang w:val="az-Latn-AZ" w:eastAsia="en-GB"/>
        </w:rPr>
        <w:t>Beynəlxalq Balkan riyaziyyat olimpiadası (yuxarı yaş qrupu) (BMO);</w:t>
      </w:r>
    </w:p>
    <w:p w14:paraId="484C2185" w14:textId="4C516A70" w:rsidR="00C65D1F" w:rsidRPr="00AA251F" w:rsidRDefault="00C65D1F" w:rsidP="0044285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 w:cs="Times New Roman"/>
          <w:color w:val="212529"/>
          <w:lang w:eastAsia="en-GB"/>
        </w:rPr>
      </w:pPr>
      <w:r w:rsidRPr="00AA251F">
        <w:rPr>
          <w:rFonts w:ascii="Cambria" w:eastAsia="Times New Roman" w:hAnsi="Cambria" w:cs="Times New Roman"/>
          <w:color w:val="212529"/>
          <w:lang w:val="az-Latn-AZ" w:eastAsia="en-GB"/>
        </w:rPr>
        <w:t>Avropa qızlar riyaziyyat olimpiadası (EGMO);</w:t>
      </w:r>
    </w:p>
    <w:p w14:paraId="2BAEB845" w14:textId="7E2479AC" w:rsidR="00C65D1F" w:rsidRPr="00AA251F" w:rsidRDefault="00C65D1F" w:rsidP="0044285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 w:cs="Times New Roman"/>
          <w:color w:val="212529"/>
          <w:lang w:eastAsia="en-GB"/>
        </w:rPr>
      </w:pPr>
      <w:r w:rsidRPr="00AA251F">
        <w:rPr>
          <w:rFonts w:ascii="Cambria" w:eastAsia="Times New Roman" w:hAnsi="Cambria" w:cs="Times New Roman"/>
          <w:color w:val="212529"/>
          <w:lang w:val="az-Latn-AZ" w:eastAsia="en-GB"/>
        </w:rPr>
        <w:t>Beynəlxalq fizika olimpiadası (IPHO);</w:t>
      </w:r>
    </w:p>
    <w:p w14:paraId="68DFF772" w14:textId="5A65A0B2" w:rsidR="00C65D1F" w:rsidRPr="00AA251F" w:rsidRDefault="00C65D1F" w:rsidP="0044285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 w:cs="Times New Roman"/>
          <w:color w:val="212529"/>
          <w:lang w:eastAsia="en-GB"/>
        </w:rPr>
      </w:pPr>
      <w:r w:rsidRPr="00AA251F">
        <w:rPr>
          <w:rFonts w:ascii="Cambria" w:eastAsia="Times New Roman" w:hAnsi="Cambria" w:cs="Times New Roman"/>
          <w:color w:val="212529"/>
          <w:lang w:val="az-Latn-AZ" w:eastAsia="en-GB"/>
        </w:rPr>
        <w:t>Avropa fizika olimpiadası (EUPHO);</w:t>
      </w:r>
    </w:p>
    <w:p w14:paraId="7324BC15" w14:textId="4E6CB4A7" w:rsidR="00C65D1F" w:rsidRPr="00AA251F" w:rsidRDefault="00C65D1F" w:rsidP="0044285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 w:cs="Times New Roman"/>
          <w:color w:val="212529"/>
          <w:lang w:val="az-Latn-AZ" w:eastAsia="en-GB"/>
        </w:rPr>
      </w:pPr>
      <w:r w:rsidRPr="00AA251F">
        <w:rPr>
          <w:rFonts w:ascii="Cambria" w:eastAsia="Times New Roman" w:hAnsi="Cambria" w:cs="Times New Roman"/>
          <w:color w:val="212529"/>
          <w:lang w:val="az-Latn-AZ" w:eastAsia="en-GB"/>
        </w:rPr>
        <w:t>Asiya fizika olimpiadası (APHO);</w:t>
      </w:r>
    </w:p>
    <w:p w14:paraId="26759F6C" w14:textId="1A91E9E2" w:rsidR="00C65D1F" w:rsidRPr="00AA251F" w:rsidRDefault="00C65D1F" w:rsidP="0044285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 w:cs="Times New Roman"/>
          <w:color w:val="212529"/>
          <w:lang w:eastAsia="en-GB"/>
        </w:rPr>
      </w:pPr>
      <w:r w:rsidRPr="00AA251F">
        <w:rPr>
          <w:rFonts w:ascii="Cambria" w:hAnsi="Cambria"/>
          <w:color w:val="212529"/>
          <w:shd w:val="clear" w:color="auto" w:fill="FFFFFF"/>
        </w:rPr>
        <w:t>Beynəlxalq informatika olimpiadası (IOI).</w:t>
      </w:r>
    </w:p>
    <w:p w14:paraId="69292C36" w14:textId="1BFB3D2F" w:rsidR="0066766F" w:rsidRPr="00AA251F" w:rsidRDefault="0066766F" w:rsidP="00442854">
      <w:pPr>
        <w:jc w:val="both"/>
        <w:rPr>
          <w:rFonts w:ascii="Cambria" w:hAnsi="Cambria"/>
          <w:lang w:val="az-Latn-AZ"/>
        </w:rPr>
      </w:pPr>
    </w:p>
    <w:p w14:paraId="1066EA1A" w14:textId="6A86353B" w:rsidR="00442854" w:rsidRPr="00AA251F" w:rsidRDefault="00442854" w:rsidP="00442854">
      <w:pPr>
        <w:jc w:val="both"/>
        <w:rPr>
          <w:rFonts w:ascii="Cambria" w:hAnsi="Cambria" w:cs="Arial"/>
          <w:b/>
          <w:bCs/>
          <w:color w:val="333333"/>
          <w:u w:val="single"/>
          <w:shd w:val="clear" w:color="auto" w:fill="FFFFFF"/>
          <w:lang w:val="az-Latn-AZ"/>
        </w:rPr>
      </w:pPr>
      <w:r w:rsidRPr="008F7D13">
        <w:rPr>
          <w:rFonts w:ascii="Cambria" w:hAnsi="Cambria" w:cs="Arial"/>
          <w:b/>
          <w:bCs/>
          <w:color w:val="333333"/>
          <w:u w:val="single"/>
          <w:shd w:val="clear" w:color="auto" w:fill="FFFFFF"/>
          <w:lang w:val="az-Latn-AZ"/>
        </w:rPr>
        <w:t xml:space="preserve"> Beynəlxalq olimpiadaların qalibləri isə istənilən </w:t>
      </w:r>
      <w:r w:rsidR="00414ACB" w:rsidRPr="00AA251F">
        <w:rPr>
          <w:rFonts w:ascii="Cambria" w:hAnsi="Cambria" w:cs="Arial"/>
          <w:b/>
          <w:bCs/>
          <w:color w:val="333333"/>
          <w:u w:val="single"/>
          <w:shd w:val="clear" w:color="auto" w:fill="FFFFFF"/>
          <w:lang w:val="az-Latn-AZ"/>
        </w:rPr>
        <w:t>ixtisası seçə bilərlər.</w:t>
      </w:r>
    </w:p>
    <w:p w14:paraId="2F433196" w14:textId="77777777" w:rsidR="00442854" w:rsidRPr="00AA251F" w:rsidRDefault="00442854" w:rsidP="00442854">
      <w:pPr>
        <w:jc w:val="both"/>
        <w:rPr>
          <w:rFonts w:ascii="Cambria" w:hAnsi="Cambria"/>
          <w:lang w:val="az-Latn-AZ"/>
        </w:rPr>
      </w:pPr>
    </w:p>
    <w:p w14:paraId="6AFFBE9F" w14:textId="6C19197F" w:rsidR="00C65D1F" w:rsidRPr="00AA251F" w:rsidRDefault="00C65D1F" w:rsidP="00442854">
      <w:pPr>
        <w:jc w:val="both"/>
        <w:rPr>
          <w:rFonts w:ascii="Cambria" w:hAnsi="Cambria"/>
          <w:color w:val="000000" w:themeColor="text1"/>
          <w:shd w:val="clear" w:color="auto" w:fill="FFFFFF"/>
          <w:lang w:val="az-Latn-AZ"/>
        </w:rPr>
      </w:pPr>
      <w:r w:rsidRPr="00AA251F">
        <w:rPr>
          <w:rFonts w:ascii="Cambria" w:hAnsi="Cambria"/>
          <w:color w:val="000000" w:themeColor="text1"/>
          <w:shd w:val="clear" w:color="auto" w:fill="FFFFFF"/>
          <w:lang w:val="az-Latn-AZ"/>
        </w:rPr>
        <w:t>RFO</w:t>
      </w:r>
      <w:r w:rsidRPr="008F7D13">
        <w:rPr>
          <w:rFonts w:ascii="Cambria" w:hAnsi="Cambria"/>
          <w:color w:val="000000" w:themeColor="text1"/>
          <w:shd w:val="clear" w:color="auto" w:fill="FFFFFF"/>
          <w:lang w:val="az-Latn-AZ"/>
        </w:rPr>
        <w:t xml:space="preserve"> </w:t>
      </w:r>
      <w:r w:rsidRPr="00AA251F">
        <w:rPr>
          <w:rFonts w:ascii="Cambria" w:hAnsi="Cambria"/>
          <w:color w:val="000000" w:themeColor="text1"/>
          <w:shd w:val="clear" w:color="auto" w:fill="FFFFFF"/>
          <w:lang w:val="az-Latn-AZ"/>
        </w:rPr>
        <w:t xml:space="preserve"> və Beynəlxalq fənn olimpiadası </w:t>
      </w:r>
      <w:r w:rsidRPr="008F7D13">
        <w:rPr>
          <w:rFonts w:ascii="Cambria" w:hAnsi="Cambria"/>
          <w:color w:val="000000" w:themeColor="text1"/>
          <w:shd w:val="clear" w:color="auto" w:fill="FFFFFF"/>
          <w:lang w:val="az-Latn-AZ"/>
        </w:rPr>
        <w:t xml:space="preserve">qalibləri müsabiqədənkənar qəbul olunmaq üçün ali təhsil müəssisələrinə ərizə qəbulu aparıldığı müddətdə </w:t>
      </w:r>
      <w:r w:rsidRPr="00AA251F">
        <w:rPr>
          <w:rFonts w:ascii="Cambria" w:hAnsi="Cambria"/>
          <w:color w:val="000000" w:themeColor="text1"/>
          <w:shd w:val="clear" w:color="auto" w:fill="FFFFFF"/>
          <w:lang w:val="az-Latn-AZ"/>
        </w:rPr>
        <w:t xml:space="preserve"> Dövlət İmtahan</w:t>
      </w:r>
      <w:r w:rsidR="00442854" w:rsidRPr="00AA251F">
        <w:rPr>
          <w:rFonts w:ascii="Cambria" w:hAnsi="Cambria"/>
          <w:color w:val="000000" w:themeColor="text1"/>
          <w:shd w:val="clear" w:color="auto" w:fill="FFFFFF"/>
          <w:lang w:val="az-Latn-AZ"/>
        </w:rPr>
        <w:t xml:space="preserve"> </w:t>
      </w:r>
      <w:r w:rsidRPr="008F7D13">
        <w:rPr>
          <w:rFonts w:ascii="Cambria" w:hAnsi="Cambria"/>
          <w:color w:val="000000" w:themeColor="text1"/>
          <w:shd w:val="clear" w:color="auto" w:fill="FFFFFF"/>
          <w:lang w:val="az-Latn-AZ"/>
        </w:rPr>
        <w:t>Mərkəzin</w:t>
      </w:r>
      <w:r w:rsidRPr="00AA251F">
        <w:rPr>
          <w:rFonts w:ascii="Cambria" w:hAnsi="Cambria"/>
          <w:color w:val="000000" w:themeColor="text1"/>
          <w:shd w:val="clear" w:color="auto" w:fill="FFFFFF"/>
          <w:lang w:val="az-Latn-AZ"/>
        </w:rPr>
        <w:t>in (DİM)</w:t>
      </w:r>
      <w:r w:rsidRPr="008F7D13">
        <w:rPr>
          <w:rFonts w:ascii="Cambria" w:hAnsi="Cambria"/>
          <w:color w:val="000000" w:themeColor="text1"/>
          <w:shd w:val="clear" w:color="auto" w:fill="FFFFFF"/>
          <w:lang w:val="az-Latn-AZ"/>
        </w:rPr>
        <w:t xml:space="preserve"> rəsmi internet səhifəsində “Abituriyentin elektron ərizəsi”ni doldurduqdan sonra </w:t>
      </w:r>
      <w:r w:rsidRPr="00AA251F">
        <w:rPr>
          <w:rFonts w:ascii="Cambria" w:hAnsi="Cambria"/>
          <w:color w:val="000000" w:themeColor="text1"/>
          <w:shd w:val="clear" w:color="auto" w:fill="FFFFFF"/>
          <w:lang w:val="az-Latn-AZ"/>
        </w:rPr>
        <w:t xml:space="preserve">qalibiyyətini təsdiq edən sənədin əsli birgə şəxsən DİM-də </w:t>
      </w:r>
      <w:r w:rsidRPr="008F7D13">
        <w:rPr>
          <w:rFonts w:ascii="Cambria" w:hAnsi="Cambria"/>
          <w:color w:val="000000" w:themeColor="text1"/>
          <w:shd w:val="clear" w:color="auto" w:fill="FFFFFF"/>
          <w:lang w:val="az-Latn-AZ"/>
        </w:rPr>
        <w:t>yaradılmış Sənəd Qəbulu Komissiyasına təqdim edirlər</w:t>
      </w:r>
      <w:r w:rsidRPr="00AA251F">
        <w:rPr>
          <w:rFonts w:ascii="Cambria" w:hAnsi="Cambria"/>
          <w:color w:val="000000" w:themeColor="text1"/>
          <w:shd w:val="clear" w:color="auto" w:fill="FFFFFF"/>
          <w:lang w:val="az-Latn-AZ"/>
        </w:rPr>
        <w:t xml:space="preserve">. </w:t>
      </w:r>
      <w:r w:rsidRPr="008F7D13">
        <w:rPr>
          <w:rFonts w:ascii="Cambria" w:hAnsi="Cambria"/>
          <w:color w:val="212529"/>
          <w:shd w:val="clear" w:color="auto" w:fill="FFFFFF"/>
          <w:lang w:val="az-Latn-AZ"/>
        </w:rPr>
        <w:t xml:space="preserve">Beynəlxalq fənn olimpiadasının qalibi olan Azərbaycan Respublikasının </w:t>
      </w:r>
      <w:r w:rsidRPr="00AA251F">
        <w:rPr>
          <w:rFonts w:ascii="Cambria" w:hAnsi="Cambria"/>
          <w:color w:val="212529"/>
          <w:shd w:val="clear" w:color="auto" w:fill="FFFFFF"/>
          <w:lang w:val="az-Latn-AZ"/>
        </w:rPr>
        <w:t xml:space="preserve">vətəndaşları </w:t>
      </w:r>
      <w:r w:rsidRPr="008F7D13">
        <w:rPr>
          <w:rFonts w:ascii="Cambria" w:hAnsi="Cambria"/>
          <w:color w:val="212529"/>
          <w:shd w:val="clear" w:color="auto" w:fill="FFFFFF"/>
          <w:lang w:val="az-Latn-AZ"/>
        </w:rPr>
        <w:t xml:space="preserve">sənədlərin əsli ilə yanaşı, həmin sənədlərin notarial qaydada təsdiq Azərbaycan dilinə tərcüməsini də </w:t>
      </w:r>
      <w:r w:rsidRPr="00AA251F">
        <w:rPr>
          <w:rFonts w:ascii="Cambria" w:hAnsi="Cambria"/>
          <w:color w:val="212529"/>
          <w:shd w:val="clear" w:color="auto" w:fill="FFFFFF"/>
          <w:lang w:val="az-Latn-AZ"/>
        </w:rPr>
        <w:t>DİM-ə</w:t>
      </w:r>
      <w:r w:rsidRPr="008F7D13">
        <w:rPr>
          <w:rFonts w:ascii="Cambria" w:hAnsi="Cambria"/>
          <w:color w:val="212529"/>
          <w:shd w:val="clear" w:color="auto" w:fill="FFFFFF"/>
          <w:lang w:val="az-Latn-AZ"/>
        </w:rPr>
        <w:t xml:space="preserve"> təqdim etməlidir.</w:t>
      </w:r>
    </w:p>
    <w:p w14:paraId="35111281" w14:textId="66C76865" w:rsidR="00C65D1F" w:rsidRPr="00AA251F" w:rsidRDefault="00C65D1F" w:rsidP="00442854">
      <w:pPr>
        <w:jc w:val="both"/>
        <w:rPr>
          <w:rFonts w:ascii="Cambria" w:hAnsi="Cambria"/>
          <w:lang w:val="az-Latn-AZ"/>
        </w:rPr>
      </w:pPr>
    </w:p>
    <w:p w14:paraId="0AFCDD43" w14:textId="21C0FC67" w:rsidR="00442854" w:rsidRPr="00AA251F" w:rsidRDefault="00442854" w:rsidP="00442854">
      <w:pPr>
        <w:jc w:val="both"/>
        <w:rPr>
          <w:rFonts w:ascii="Cambria" w:hAnsi="Cambria"/>
          <w:lang w:val="az-Latn-AZ"/>
        </w:rPr>
      </w:pPr>
    </w:p>
    <w:p w14:paraId="631B27BE" w14:textId="77777777" w:rsidR="00AA251F" w:rsidRPr="00AA251F" w:rsidRDefault="00442854" w:rsidP="00442854">
      <w:pPr>
        <w:tabs>
          <w:tab w:val="left" w:pos="7348"/>
        </w:tabs>
        <w:jc w:val="both"/>
        <w:rPr>
          <w:rFonts w:ascii="Cambria" w:hAnsi="Cambria"/>
          <w:b/>
          <w:bCs/>
          <w:color w:val="336178"/>
          <w:lang w:val="az-Latn-AZ"/>
        </w:rPr>
      </w:pPr>
      <w:r w:rsidRPr="00AA251F">
        <w:rPr>
          <w:rFonts w:ascii="Cambria" w:hAnsi="Cambria"/>
          <w:b/>
          <w:bCs/>
          <w:color w:val="336178"/>
          <w:lang w:val="az-Latn-AZ"/>
        </w:rPr>
        <w:t>Təhsil Güzəştləri</w:t>
      </w:r>
    </w:p>
    <w:p w14:paraId="039FC394" w14:textId="0F665016" w:rsidR="00442854" w:rsidRPr="00AA251F" w:rsidRDefault="00442854" w:rsidP="00442854">
      <w:pPr>
        <w:tabs>
          <w:tab w:val="left" w:pos="7348"/>
        </w:tabs>
        <w:jc w:val="both"/>
        <w:rPr>
          <w:rFonts w:ascii="Cambria" w:hAnsi="Cambria"/>
          <w:lang w:val="az-Latn-AZ"/>
        </w:rPr>
      </w:pPr>
      <w:r w:rsidRPr="00AA251F">
        <w:rPr>
          <w:rFonts w:ascii="Cambria" w:hAnsi="Cambria"/>
          <w:lang w:val="az-Latn-AZ"/>
        </w:rPr>
        <w:tab/>
      </w:r>
    </w:p>
    <w:p w14:paraId="06DD2F12" w14:textId="2F65891C" w:rsidR="00AA251F" w:rsidRPr="00AA251F" w:rsidRDefault="00414ACB" w:rsidP="00374631">
      <w:pPr>
        <w:tabs>
          <w:tab w:val="left" w:pos="7348"/>
        </w:tabs>
        <w:jc w:val="both"/>
        <w:rPr>
          <w:rFonts w:ascii="Cambria" w:hAnsi="Cambria"/>
          <w:lang w:val="az-Latn-AZ"/>
        </w:rPr>
      </w:pPr>
      <w:r w:rsidRPr="00AA251F">
        <w:rPr>
          <w:rFonts w:ascii="Cambria" w:hAnsi="Cambria"/>
          <w:lang w:val="az-Latn-AZ"/>
        </w:rPr>
        <w:t>Seçilmiş  Beynəlxalq</w:t>
      </w:r>
      <w:r w:rsidR="00AA251F" w:rsidRPr="00AA251F">
        <w:rPr>
          <w:rFonts w:ascii="Cambria" w:hAnsi="Cambria"/>
          <w:lang w:val="az-Latn-AZ"/>
        </w:rPr>
        <w:t xml:space="preserve"> Fənn olimpiadası qalibləri ADA Universitetində təhsil müddətində təhsil haqqından azad olurlar (Hər semestr üzrə orta bal 3.0-dan aşağı olmamaq şərti ilə). Yalnız tələbə xərcini ödəyirlər (750 AZN).</w:t>
      </w:r>
    </w:p>
    <w:p w14:paraId="388322A5" w14:textId="77777777" w:rsidR="00AA251F" w:rsidRPr="00AA251F" w:rsidRDefault="00AA251F" w:rsidP="00442854">
      <w:pPr>
        <w:tabs>
          <w:tab w:val="left" w:pos="7348"/>
        </w:tabs>
        <w:jc w:val="both"/>
        <w:rPr>
          <w:rFonts w:ascii="Cambria" w:hAnsi="Cambria"/>
          <w:lang w:val="az-Latn-AZ"/>
        </w:rPr>
      </w:pPr>
    </w:p>
    <w:p w14:paraId="5E7DE1F2" w14:textId="1957D5DE" w:rsidR="00414ACB" w:rsidRPr="00AA251F" w:rsidRDefault="00414ACB" w:rsidP="00442854">
      <w:pPr>
        <w:tabs>
          <w:tab w:val="left" w:pos="7348"/>
        </w:tabs>
        <w:jc w:val="both"/>
        <w:rPr>
          <w:rFonts w:ascii="Cambria" w:hAnsi="Cambria"/>
          <w:lang w:val="az-Latn-AZ"/>
        </w:rPr>
      </w:pPr>
      <w:r w:rsidRPr="00AA251F">
        <w:rPr>
          <w:rFonts w:ascii="Cambria" w:hAnsi="Cambria"/>
          <w:lang w:val="az-Latn-AZ"/>
        </w:rPr>
        <w:t>Respublika Fənn olimpiadası</w:t>
      </w:r>
      <w:r w:rsidR="00AA251F" w:rsidRPr="00AA251F">
        <w:rPr>
          <w:rFonts w:ascii="Cambria" w:hAnsi="Cambria"/>
          <w:lang w:val="az-Latn-AZ"/>
        </w:rPr>
        <w:t>nda X və XI sinif</w:t>
      </w:r>
      <w:r w:rsidRPr="00AA251F">
        <w:rPr>
          <w:rFonts w:ascii="Cambria" w:hAnsi="Cambria"/>
          <w:lang w:val="az-Latn-AZ"/>
        </w:rPr>
        <w:t xml:space="preserve"> qalibləri ADA Universitetində təhsil müddətində </w:t>
      </w:r>
      <w:r w:rsidR="00AA251F" w:rsidRPr="00AA251F">
        <w:rPr>
          <w:rFonts w:ascii="Cambria" w:hAnsi="Cambria"/>
          <w:lang w:val="az-Latn-AZ"/>
        </w:rPr>
        <w:t>ödənişsiz təhsil alırlar</w:t>
      </w:r>
      <w:r w:rsidRPr="00AA251F">
        <w:rPr>
          <w:rFonts w:ascii="Cambria" w:hAnsi="Cambria"/>
          <w:lang w:val="az-Latn-AZ"/>
        </w:rPr>
        <w:t xml:space="preserve"> (Hər semestr üzrə orta bal 3.0-dan aşağı olmamaq şərti ilə).</w:t>
      </w:r>
    </w:p>
    <w:p w14:paraId="78DF3C77" w14:textId="77777777" w:rsidR="00414ACB" w:rsidRPr="00AA251F" w:rsidRDefault="00414ACB" w:rsidP="00442854">
      <w:pPr>
        <w:tabs>
          <w:tab w:val="left" w:pos="7348"/>
        </w:tabs>
        <w:jc w:val="both"/>
        <w:rPr>
          <w:rFonts w:ascii="Cambria" w:hAnsi="Cambria"/>
          <w:lang w:val="az-Latn-AZ"/>
        </w:rPr>
      </w:pPr>
    </w:p>
    <w:sectPr w:rsidR="00414ACB" w:rsidRPr="00AA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61F3"/>
    <w:multiLevelType w:val="hybridMultilevel"/>
    <w:tmpl w:val="F2509C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6790"/>
    <w:multiLevelType w:val="hybridMultilevel"/>
    <w:tmpl w:val="814236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053B"/>
    <w:multiLevelType w:val="hybridMultilevel"/>
    <w:tmpl w:val="6A269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5006"/>
    <w:multiLevelType w:val="hybridMultilevel"/>
    <w:tmpl w:val="84B46728"/>
    <w:lvl w:ilvl="0" w:tplc="08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90243833">
    <w:abstractNumId w:val="0"/>
  </w:num>
  <w:num w:numId="2" w16cid:durableId="649747687">
    <w:abstractNumId w:val="2"/>
  </w:num>
  <w:num w:numId="3" w16cid:durableId="594172106">
    <w:abstractNumId w:val="3"/>
  </w:num>
  <w:num w:numId="4" w16cid:durableId="181281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6F"/>
    <w:rsid w:val="00374631"/>
    <w:rsid w:val="00414ACB"/>
    <w:rsid w:val="00442854"/>
    <w:rsid w:val="0066766F"/>
    <w:rsid w:val="008F7D13"/>
    <w:rsid w:val="00AA251F"/>
    <w:rsid w:val="00C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4FC6"/>
  <w15:chartTrackingRefBased/>
  <w15:docId w15:val="{293B69B2-AE1D-8042-9749-3D1D3A09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Gunel Mukhtarova</dc:creator>
  <cp:keywords/>
  <dc:description/>
  <cp:lastModifiedBy>Elshad Goyushov</cp:lastModifiedBy>
  <cp:revision>4</cp:revision>
  <dcterms:created xsi:type="dcterms:W3CDTF">2022-11-18T05:52:00Z</dcterms:created>
  <dcterms:modified xsi:type="dcterms:W3CDTF">2022-12-05T19:59:00Z</dcterms:modified>
</cp:coreProperties>
</file>